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17" w:rsidRDefault="00CF63A4">
      <w:pPr>
        <w:spacing w:after="0" w:line="240" w:lineRule="auto"/>
        <w:ind w:left="-709"/>
        <w:rPr>
          <w:rFonts w:ascii="Arial" w:eastAsia="Arial" w:hAnsi="Arial" w:cs="Arial"/>
          <w:i/>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4171950</wp:posOffset>
            </wp:positionH>
            <wp:positionV relativeFrom="paragraph">
              <wp:posOffset>-492124</wp:posOffset>
            </wp:positionV>
            <wp:extent cx="2143125" cy="9683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43125" cy="968375"/>
                    </a:xfrm>
                    <a:prstGeom prst="rect">
                      <a:avLst/>
                    </a:prstGeom>
                    <a:ln/>
                  </pic:spPr>
                </pic:pic>
              </a:graphicData>
            </a:graphic>
          </wp:anchor>
        </w:drawing>
      </w:r>
    </w:p>
    <w:p w:rsidR="00C73217" w:rsidRDefault="00C73217">
      <w:pPr>
        <w:spacing w:after="0" w:line="240" w:lineRule="auto"/>
        <w:ind w:left="-709"/>
        <w:rPr>
          <w:rFonts w:ascii="Arial" w:eastAsia="Arial" w:hAnsi="Arial" w:cs="Arial"/>
          <w:sz w:val="24"/>
          <w:szCs w:val="24"/>
        </w:rPr>
      </w:pPr>
    </w:p>
    <w:p w:rsidR="00C73217" w:rsidRDefault="00C73217">
      <w:pPr>
        <w:spacing w:after="0" w:line="240" w:lineRule="auto"/>
        <w:ind w:left="-709"/>
        <w:rPr>
          <w:rFonts w:ascii="Arial" w:eastAsia="Arial" w:hAnsi="Arial" w:cs="Arial"/>
          <w:sz w:val="24"/>
          <w:szCs w:val="24"/>
        </w:rPr>
      </w:pPr>
    </w:p>
    <w:p w:rsidR="00C73217" w:rsidRDefault="00C73217">
      <w:pPr>
        <w:spacing w:after="0" w:line="240" w:lineRule="auto"/>
        <w:ind w:left="-709"/>
        <w:rPr>
          <w:rFonts w:ascii="Arial" w:eastAsia="Arial" w:hAnsi="Arial" w:cs="Arial"/>
          <w:sz w:val="24"/>
          <w:szCs w:val="24"/>
        </w:rPr>
      </w:pPr>
    </w:p>
    <w:p w:rsidR="00C73217" w:rsidRDefault="00C73217">
      <w:pPr>
        <w:spacing w:after="0" w:line="240" w:lineRule="auto"/>
        <w:rPr>
          <w:rFonts w:ascii="Arial" w:eastAsia="Arial" w:hAnsi="Arial" w:cs="Arial"/>
          <w:sz w:val="28"/>
          <w:szCs w:val="28"/>
        </w:rPr>
      </w:pPr>
    </w:p>
    <w:p w:rsidR="00C73217" w:rsidRDefault="00CF63A4">
      <w:pPr>
        <w:pBdr>
          <w:bottom w:val="single" w:sz="12" w:space="1" w:color="000000"/>
        </w:pBdr>
        <w:spacing w:after="0" w:line="240" w:lineRule="auto"/>
        <w:rPr>
          <w:rFonts w:ascii="Arial" w:eastAsia="Arial" w:hAnsi="Arial" w:cs="Arial"/>
          <w:b/>
          <w:color w:val="000000"/>
          <w:sz w:val="32"/>
          <w:szCs w:val="32"/>
        </w:rPr>
      </w:pPr>
      <w:r>
        <w:rPr>
          <w:rFonts w:ascii="Arial" w:eastAsia="Arial" w:hAnsi="Arial" w:cs="Arial"/>
          <w:b/>
          <w:color w:val="000000"/>
          <w:sz w:val="32"/>
          <w:szCs w:val="32"/>
        </w:rPr>
        <w:t>UK-Japan robotics and AI research collaboration workshop</w:t>
      </w:r>
    </w:p>
    <w:p w:rsidR="00C73217" w:rsidRDefault="00CF63A4">
      <w:pPr>
        <w:pBdr>
          <w:bottom w:val="single" w:sz="12" w:space="1" w:color="000000"/>
        </w:pBdr>
        <w:spacing w:after="0" w:line="240" w:lineRule="auto"/>
        <w:rPr>
          <w:rFonts w:ascii="Arial" w:eastAsia="Arial" w:hAnsi="Arial" w:cs="Arial"/>
          <w:color w:val="000000"/>
          <w:sz w:val="28"/>
          <w:szCs w:val="28"/>
        </w:rPr>
      </w:pPr>
      <w:r>
        <w:rPr>
          <w:rFonts w:ascii="Arial" w:eastAsia="Arial" w:hAnsi="Arial" w:cs="Arial"/>
          <w:color w:val="000000"/>
          <w:sz w:val="28"/>
          <w:szCs w:val="28"/>
        </w:rPr>
        <w:t>19 September 2019</w:t>
      </w:r>
    </w:p>
    <w:p w:rsidR="00C73217" w:rsidRDefault="00C73217">
      <w:pPr>
        <w:pBdr>
          <w:bottom w:val="single" w:sz="12" w:space="1" w:color="000000"/>
        </w:pBdr>
        <w:spacing w:after="0" w:line="240" w:lineRule="auto"/>
        <w:rPr>
          <w:rFonts w:ascii="Arial" w:eastAsia="Arial" w:hAnsi="Arial" w:cs="Arial"/>
          <w:b/>
          <w:color w:val="000000"/>
          <w:sz w:val="32"/>
          <w:szCs w:val="32"/>
        </w:rPr>
      </w:pPr>
    </w:p>
    <w:p w:rsidR="00C73217" w:rsidRDefault="00CF63A4">
      <w:pPr>
        <w:spacing w:after="0" w:line="240" w:lineRule="auto"/>
        <w:rPr>
          <w:rFonts w:ascii="Arial" w:eastAsia="Arial" w:hAnsi="Arial" w:cs="Arial"/>
          <w:b/>
          <w:color w:val="000000"/>
          <w:sz w:val="28"/>
          <w:szCs w:val="28"/>
        </w:rPr>
      </w:pPr>
      <w:r>
        <w:rPr>
          <w:rFonts w:ascii="Arial" w:eastAsia="Arial" w:hAnsi="Arial" w:cs="Arial"/>
          <w:b/>
          <w:color w:val="000000"/>
          <w:sz w:val="28"/>
          <w:szCs w:val="28"/>
        </w:rPr>
        <w:t>Agenda</w:t>
      </w:r>
    </w:p>
    <w:p w:rsidR="00C73217" w:rsidRDefault="00C73217">
      <w:pPr>
        <w:spacing w:after="0" w:line="240" w:lineRule="auto"/>
        <w:rPr>
          <w:rFonts w:ascii="Arial" w:eastAsia="Arial" w:hAnsi="Arial" w:cs="Arial"/>
          <w:b/>
          <w:color w:val="000000"/>
          <w:sz w:val="28"/>
          <w:szCs w:val="28"/>
        </w:rPr>
      </w:pPr>
    </w:p>
    <w:p w:rsidR="00C73217" w:rsidRDefault="00CF63A4">
      <w:pPr>
        <w:rPr>
          <w:rFonts w:ascii="Arial" w:eastAsia="Arial" w:hAnsi="Arial" w:cs="Arial"/>
          <w:color w:val="000000"/>
        </w:rPr>
      </w:pPr>
      <w:r>
        <w:rPr>
          <w:rFonts w:ascii="Arial" w:eastAsia="Arial" w:hAnsi="Arial" w:cs="Arial"/>
          <w:color w:val="000000"/>
        </w:rPr>
        <w:t xml:space="preserve">The British Library </w:t>
      </w:r>
      <w:r>
        <w:rPr>
          <w:rFonts w:ascii="Arial" w:eastAsia="Arial" w:hAnsi="Arial" w:cs="Arial"/>
          <w:color w:val="000000"/>
        </w:rPr>
        <w:br/>
        <w:t>96 Euston Road</w:t>
      </w:r>
      <w:r>
        <w:rPr>
          <w:rFonts w:ascii="Arial" w:eastAsia="Arial" w:hAnsi="Arial" w:cs="Arial"/>
          <w:color w:val="000000"/>
        </w:rPr>
        <w:br/>
        <w:t>NW1 2DB, UK</w:t>
      </w:r>
      <w:r>
        <w:rPr>
          <w:rFonts w:ascii="Arial" w:eastAsia="Arial" w:hAnsi="Arial" w:cs="Arial"/>
          <w:color w:val="000000"/>
        </w:rPr>
        <w:tab/>
      </w:r>
    </w:p>
    <w:p w:rsidR="00C73217" w:rsidRDefault="00CF63A4">
      <w:pPr>
        <w:spacing w:after="0" w:line="240" w:lineRule="auto"/>
        <w:rPr>
          <w:rFonts w:ascii="Arial" w:eastAsia="Arial" w:hAnsi="Arial" w:cs="Arial"/>
          <w:sz w:val="24"/>
          <w:szCs w:val="24"/>
        </w:rPr>
      </w:pPr>
      <w:bookmarkStart w:id="1" w:name="_heading=h.gjdgxs" w:colFirst="0" w:colLast="0"/>
      <w:bookmarkEnd w:id="1"/>
      <w:r>
        <w:rPr>
          <w:rFonts w:ascii="Arial" w:eastAsia="Arial" w:hAnsi="Arial" w:cs="Arial"/>
          <w:sz w:val="24"/>
          <w:szCs w:val="24"/>
        </w:rPr>
        <w:t>The Alan Turing Institute is located on the first floor of the British Library and can be accessed via the main doors from 9:30 onwards. Please allow 10 minutes for queuing when planning your journey.</w:t>
      </w:r>
    </w:p>
    <w:p w:rsidR="00C73217" w:rsidRDefault="00C73217">
      <w:pPr>
        <w:spacing w:after="0" w:line="240" w:lineRule="auto"/>
        <w:rPr>
          <w:rFonts w:ascii="Arial" w:eastAsia="Arial" w:hAnsi="Arial" w:cs="Arial"/>
          <w:sz w:val="24"/>
          <w:szCs w:val="24"/>
        </w:rPr>
      </w:pPr>
    </w:p>
    <w:p w:rsidR="00C73217" w:rsidRDefault="00C73217">
      <w:pPr>
        <w:spacing w:after="0" w:line="240" w:lineRule="auto"/>
        <w:rPr>
          <w:rFonts w:ascii="Arial" w:eastAsia="Arial" w:hAnsi="Arial" w:cs="Arial"/>
          <w:b/>
          <w:color w:val="FF0000"/>
          <w:sz w:val="28"/>
          <w:szCs w:val="28"/>
        </w:rPr>
      </w:pPr>
    </w:p>
    <w:p w:rsidR="00C73217" w:rsidRDefault="00CF63A4">
      <w:pPr>
        <w:spacing w:after="0" w:line="360" w:lineRule="auto"/>
        <w:rPr>
          <w:rFonts w:ascii="Arial" w:eastAsia="Arial" w:hAnsi="Arial" w:cs="Arial"/>
          <w:b/>
          <w:sz w:val="24"/>
          <w:szCs w:val="24"/>
        </w:rPr>
      </w:pPr>
      <w:r>
        <w:rPr>
          <w:rFonts w:ascii="Arial" w:eastAsia="Arial" w:hAnsi="Arial" w:cs="Arial"/>
          <w:b/>
          <w:sz w:val="24"/>
          <w:szCs w:val="24"/>
        </w:rPr>
        <w:t xml:space="preserve">11:30 - 12:30 </w:t>
      </w:r>
      <w:r>
        <w:rPr>
          <w:rFonts w:ascii="Arial" w:eastAsia="Arial" w:hAnsi="Arial" w:cs="Arial"/>
          <w:b/>
          <w:sz w:val="24"/>
          <w:szCs w:val="24"/>
        </w:rPr>
        <w:tab/>
        <w:t>Registration and lunch</w:t>
      </w:r>
    </w:p>
    <w:p w:rsidR="00C73217" w:rsidRDefault="00C73217">
      <w:pPr>
        <w:spacing w:after="0" w:line="360" w:lineRule="auto"/>
        <w:rPr>
          <w:rFonts w:ascii="Arial" w:eastAsia="Arial" w:hAnsi="Arial" w:cs="Arial"/>
          <w:b/>
          <w:sz w:val="24"/>
          <w:szCs w:val="24"/>
        </w:rPr>
      </w:pPr>
    </w:p>
    <w:p w:rsidR="00C73217" w:rsidRDefault="00CF63A4">
      <w:pPr>
        <w:spacing w:after="0" w:line="360" w:lineRule="auto"/>
        <w:rPr>
          <w:rFonts w:ascii="Arial" w:eastAsia="Arial" w:hAnsi="Arial" w:cs="Arial"/>
          <w:b/>
          <w:sz w:val="24"/>
          <w:szCs w:val="24"/>
        </w:rPr>
      </w:pPr>
      <w:r>
        <w:rPr>
          <w:rFonts w:ascii="Arial" w:eastAsia="Arial" w:hAnsi="Arial" w:cs="Arial"/>
          <w:b/>
          <w:sz w:val="24"/>
          <w:szCs w:val="24"/>
        </w:rPr>
        <w:t xml:space="preserve">12:30 - 13:00 </w:t>
      </w:r>
      <w:r>
        <w:rPr>
          <w:rFonts w:ascii="Arial" w:eastAsia="Arial" w:hAnsi="Arial" w:cs="Arial"/>
          <w:b/>
          <w:sz w:val="24"/>
          <w:szCs w:val="24"/>
        </w:rPr>
        <w:tab/>
        <w:t>The Alan Turing Institute’s presentation</w:t>
      </w:r>
    </w:p>
    <w:p w:rsidR="00C73217" w:rsidRDefault="00CF63A4">
      <w:pPr>
        <w:spacing w:after="0" w:line="360" w:lineRule="auto"/>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Professor Sir Adrian Smith</w:t>
      </w:r>
    </w:p>
    <w:p w:rsidR="00C73217" w:rsidRDefault="00C73217">
      <w:pPr>
        <w:spacing w:after="0" w:line="360" w:lineRule="auto"/>
        <w:rPr>
          <w:rFonts w:ascii="Arial" w:eastAsia="Arial" w:hAnsi="Arial" w:cs="Arial"/>
          <w:b/>
          <w:sz w:val="24"/>
          <w:szCs w:val="24"/>
        </w:rPr>
      </w:pPr>
    </w:p>
    <w:p w:rsidR="00C73217" w:rsidRDefault="00CF63A4">
      <w:pPr>
        <w:spacing w:after="0" w:line="360" w:lineRule="auto"/>
        <w:ind w:left="2160" w:hanging="2160"/>
        <w:rPr>
          <w:rFonts w:ascii="Arial" w:eastAsia="Arial" w:hAnsi="Arial" w:cs="Arial"/>
          <w:sz w:val="24"/>
          <w:szCs w:val="24"/>
        </w:rPr>
      </w:pPr>
      <w:r>
        <w:rPr>
          <w:rFonts w:ascii="Arial" w:eastAsia="Arial" w:hAnsi="Arial" w:cs="Arial"/>
          <w:b/>
          <w:sz w:val="24"/>
          <w:szCs w:val="24"/>
        </w:rPr>
        <w:t>13:00 - 16:00</w:t>
      </w:r>
      <w:r>
        <w:rPr>
          <w:rFonts w:ascii="Arial" w:eastAsia="Arial" w:hAnsi="Arial" w:cs="Arial"/>
          <w:b/>
          <w:sz w:val="24"/>
          <w:szCs w:val="24"/>
        </w:rPr>
        <w:tab/>
        <w:t xml:space="preserve">Research topics for industrial collaboration </w:t>
      </w:r>
    </w:p>
    <w:p w:rsidR="00C73217" w:rsidRDefault="00CF63A4">
      <w:pPr>
        <w:spacing w:after="0" w:line="360" w:lineRule="auto"/>
        <w:ind w:left="4320" w:hanging="2160"/>
        <w:rPr>
          <w:rFonts w:ascii="Arial" w:eastAsia="Arial" w:hAnsi="Arial" w:cs="Arial"/>
          <w:sz w:val="24"/>
          <w:szCs w:val="24"/>
        </w:rPr>
      </w:pPr>
      <w:r>
        <w:rPr>
          <w:rFonts w:ascii="Arial" w:eastAsia="Arial" w:hAnsi="Arial" w:cs="Arial"/>
          <w:sz w:val="24"/>
          <w:szCs w:val="24"/>
        </w:rPr>
        <w:t xml:space="preserve">Professor Sethu Vijayakumar to summarise high TRL level </w:t>
      </w:r>
    </w:p>
    <w:p w:rsidR="00C73217" w:rsidRDefault="00CF63A4">
      <w:pPr>
        <w:spacing w:after="0" w:line="360" w:lineRule="auto"/>
        <w:ind w:left="4320" w:hanging="2160"/>
        <w:rPr>
          <w:rFonts w:ascii="Arial" w:eastAsia="Arial" w:hAnsi="Arial" w:cs="Arial"/>
          <w:b/>
          <w:sz w:val="24"/>
          <w:szCs w:val="24"/>
        </w:rPr>
      </w:pPr>
      <w:proofErr w:type="gramStart"/>
      <w:r>
        <w:rPr>
          <w:rFonts w:ascii="Arial" w:eastAsia="Arial" w:hAnsi="Arial" w:cs="Arial"/>
          <w:sz w:val="24"/>
          <w:szCs w:val="24"/>
        </w:rPr>
        <w:t>research</w:t>
      </w:r>
      <w:proofErr w:type="gramEnd"/>
      <w:r>
        <w:rPr>
          <w:rFonts w:ascii="Arial" w:eastAsia="Arial" w:hAnsi="Arial" w:cs="Arial"/>
          <w:sz w:val="24"/>
          <w:szCs w:val="24"/>
        </w:rPr>
        <w:t xml:space="preserve"> topics.</w:t>
      </w:r>
    </w:p>
    <w:p w:rsidR="00C73217" w:rsidRDefault="00CF63A4">
      <w:pPr>
        <w:spacing w:after="0" w:line="360" w:lineRule="auto"/>
        <w:ind w:left="1440" w:firstLine="720"/>
        <w:rPr>
          <w:rFonts w:ascii="Arial" w:eastAsia="Arial" w:hAnsi="Arial" w:cs="Arial"/>
          <w:sz w:val="24"/>
          <w:szCs w:val="24"/>
        </w:rPr>
      </w:pPr>
      <w:r>
        <w:rPr>
          <w:rFonts w:ascii="Arial" w:eastAsia="Arial" w:hAnsi="Arial" w:cs="Arial"/>
          <w:sz w:val="24"/>
          <w:szCs w:val="24"/>
        </w:rPr>
        <w:t>Industry and Academia Research Carousel</w:t>
      </w:r>
    </w:p>
    <w:p w:rsidR="00C73217" w:rsidRDefault="00C73217">
      <w:pPr>
        <w:spacing w:after="0" w:line="360" w:lineRule="auto"/>
        <w:ind w:left="1440" w:firstLine="720"/>
        <w:rPr>
          <w:rFonts w:ascii="Arial" w:eastAsia="Arial" w:hAnsi="Arial" w:cs="Arial"/>
          <w:sz w:val="24"/>
          <w:szCs w:val="24"/>
        </w:rPr>
      </w:pPr>
    </w:p>
    <w:p w:rsidR="00C73217" w:rsidRDefault="00CF63A4">
      <w:pPr>
        <w:spacing w:after="0" w:line="360" w:lineRule="auto"/>
        <w:rPr>
          <w:rFonts w:ascii="Arial" w:eastAsia="Arial" w:hAnsi="Arial" w:cs="Arial"/>
          <w:b/>
          <w:sz w:val="24"/>
          <w:szCs w:val="24"/>
        </w:rPr>
      </w:pPr>
      <w:r>
        <w:rPr>
          <w:rFonts w:ascii="Arial" w:eastAsia="Arial" w:hAnsi="Arial" w:cs="Arial"/>
          <w:b/>
          <w:sz w:val="24"/>
          <w:szCs w:val="24"/>
        </w:rPr>
        <w:t xml:space="preserve">16:00 - 16:30 </w:t>
      </w:r>
      <w:r>
        <w:rPr>
          <w:rFonts w:ascii="Arial" w:eastAsia="Arial" w:hAnsi="Arial" w:cs="Arial"/>
          <w:b/>
          <w:sz w:val="24"/>
          <w:szCs w:val="24"/>
        </w:rPr>
        <w:tab/>
        <w:t>Summary of agreed industrial research collaboration</w:t>
      </w:r>
    </w:p>
    <w:p w:rsidR="00C73217" w:rsidRDefault="00C73217">
      <w:pPr>
        <w:spacing w:after="0" w:line="360" w:lineRule="auto"/>
        <w:rPr>
          <w:rFonts w:ascii="Arial" w:eastAsia="Arial" w:hAnsi="Arial" w:cs="Arial"/>
          <w:b/>
          <w:sz w:val="24"/>
          <w:szCs w:val="24"/>
        </w:rPr>
      </w:pPr>
    </w:p>
    <w:p w:rsidR="00C73217" w:rsidRDefault="00CF63A4">
      <w:pPr>
        <w:spacing w:after="0" w:line="360" w:lineRule="auto"/>
        <w:rPr>
          <w:rFonts w:ascii="Arial" w:eastAsia="Arial" w:hAnsi="Arial" w:cs="Arial"/>
          <w:b/>
          <w:sz w:val="24"/>
          <w:szCs w:val="24"/>
        </w:rPr>
      </w:pPr>
      <w:r>
        <w:rPr>
          <w:rFonts w:ascii="Arial" w:eastAsia="Arial" w:hAnsi="Arial" w:cs="Arial"/>
          <w:b/>
          <w:sz w:val="24"/>
          <w:szCs w:val="24"/>
        </w:rPr>
        <w:t xml:space="preserve">16:30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Bus transport to Japanese Embassy</w:t>
      </w:r>
    </w:p>
    <w:p w:rsidR="00C73217" w:rsidRDefault="00C73217">
      <w:pPr>
        <w:spacing w:after="0" w:line="360" w:lineRule="auto"/>
        <w:rPr>
          <w:rFonts w:ascii="Arial" w:eastAsia="Arial" w:hAnsi="Arial" w:cs="Arial"/>
          <w:b/>
          <w:sz w:val="24"/>
          <w:szCs w:val="24"/>
        </w:rPr>
      </w:pPr>
    </w:p>
    <w:p w:rsidR="00C73217" w:rsidRDefault="00CF63A4">
      <w:pPr>
        <w:spacing w:after="0" w:line="360" w:lineRule="auto"/>
        <w:rPr>
          <w:rFonts w:ascii="Arial" w:eastAsia="Arial" w:hAnsi="Arial" w:cs="Arial"/>
          <w:b/>
          <w:sz w:val="24"/>
          <w:szCs w:val="24"/>
        </w:rPr>
      </w:pPr>
      <w:r>
        <w:rPr>
          <w:rFonts w:ascii="Arial" w:eastAsia="Arial" w:hAnsi="Arial" w:cs="Arial"/>
          <w:b/>
          <w:sz w:val="24"/>
          <w:szCs w:val="24"/>
        </w:rPr>
        <w:t>17:30 - 19:30</w:t>
      </w:r>
      <w:r>
        <w:rPr>
          <w:rFonts w:ascii="Arial" w:eastAsia="Arial" w:hAnsi="Arial" w:cs="Arial"/>
          <w:b/>
          <w:sz w:val="24"/>
          <w:szCs w:val="24"/>
        </w:rPr>
        <w:tab/>
        <w:t>Networking event at Japanese Embassy of Japan:</w:t>
      </w:r>
    </w:p>
    <w:p w:rsidR="00C73217" w:rsidRDefault="00CF63A4">
      <w:pPr>
        <w:spacing w:after="0" w:line="360" w:lineRule="auto"/>
        <w:ind w:left="4320" w:hanging="2160"/>
        <w:rPr>
          <w:rFonts w:ascii="Arial" w:eastAsia="Arial" w:hAnsi="Arial" w:cs="Arial"/>
          <w:sz w:val="24"/>
          <w:szCs w:val="24"/>
        </w:rPr>
      </w:pPr>
      <w:r>
        <w:rPr>
          <w:rFonts w:ascii="Arial" w:eastAsia="Arial" w:hAnsi="Arial" w:cs="Arial"/>
          <w:sz w:val="24"/>
          <w:szCs w:val="24"/>
        </w:rPr>
        <w:t>101-104 Piccadilly</w:t>
      </w:r>
    </w:p>
    <w:p w:rsidR="00C73217" w:rsidRDefault="00CF63A4">
      <w:pPr>
        <w:spacing w:after="0" w:line="360" w:lineRule="auto"/>
        <w:ind w:left="4320" w:hanging="2160"/>
        <w:rPr>
          <w:rFonts w:ascii="Arial" w:eastAsia="Arial" w:hAnsi="Arial" w:cs="Arial"/>
          <w:sz w:val="24"/>
          <w:szCs w:val="24"/>
        </w:rPr>
      </w:pPr>
      <w:r>
        <w:rPr>
          <w:rFonts w:ascii="Arial" w:eastAsia="Arial" w:hAnsi="Arial" w:cs="Arial"/>
          <w:sz w:val="24"/>
          <w:szCs w:val="24"/>
        </w:rPr>
        <w:t>London W1J 7JT</w:t>
      </w:r>
    </w:p>
    <w:p w:rsidR="00C73217" w:rsidRDefault="00C73217">
      <w:pPr>
        <w:spacing w:after="0" w:line="360" w:lineRule="auto"/>
        <w:ind w:left="2160"/>
        <w:rPr>
          <w:rFonts w:ascii="Arial" w:eastAsia="Arial" w:hAnsi="Arial" w:cs="Arial"/>
          <w:sz w:val="24"/>
          <w:szCs w:val="24"/>
        </w:rPr>
      </w:pPr>
    </w:p>
    <w:p w:rsidR="00C73217" w:rsidRDefault="00C73217">
      <w:pPr>
        <w:spacing w:after="0" w:line="360" w:lineRule="auto"/>
        <w:ind w:left="2160"/>
        <w:rPr>
          <w:rFonts w:ascii="Arial" w:eastAsia="Arial" w:hAnsi="Arial" w:cs="Arial"/>
          <w:sz w:val="24"/>
          <w:szCs w:val="24"/>
        </w:rPr>
      </w:pPr>
    </w:p>
    <w:p w:rsidR="00C73217" w:rsidRDefault="00C73217">
      <w:pPr>
        <w:spacing w:after="0" w:line="360" w:lineRule="auto"/>
        <w:rPr>
          <w:rFonts w:ascii="Arial" w:eastAsia="Arial" w:hAnsi="Arial" w:cs="Arial"/>
          <w:sz w:val="24"/>
          <w:szCs w:val="24"/>
        </w:rPr>
      </w:pPr>
    </w:p>
    <w:p w:rsidR="00C73217" w:rsidRDefault="00C73217">
      <w:pPr>
        <w:spacing w:after="0" w:line="240" w:lineRule="auto"/>
        <w:jc w:val="both"/>
        <w:rPr>
          <w:rFonts w:ascii="Arial" w:eastAsia="Arial" w:hAnsi="Arial" w:cs="Arial"/>
          <w:b/>
          <w:sz w:val="28"/>
          <w:szCs w:val="28"/>
        </w:rPr>
      </w:pPr>
    </w:p>
    <w:p w:rsidR="00C73217" w:rsidRDefault="00CF63A4">
      <w:pPr>
        <w:spacing w:after="0" w:line="240" w:lineRule="auto"/>
        <w:jc w:val="both"/>
        <w:rPr>
          <w:rFonts w:ascii="Arial" w:eastAsia="Arial" w:hAnsi="Arial" w:cs="Arial"/>
          <w:b/>
          <w:sz w:val="28"/>
          <w:szCs w:val="28"/>
        </w:rPr>
      </w:pPr>
      <w:bookmarkStart w:id="2" w:name="_heading=h.30j0zll" w:colFirst="0" w:colLast="0"/>
      <w:bookmarkEnd w:id="2"/>
      <w:r>
        <w:rPr>
          <w:rFonts w:ascii="Arial" w:eastAsia="Arial" w:hAnsi="Arial" w:cs="Arial"/>
          <w:b/>
          <w:sz w:val="28"/>
          <w:szCs w:val="28"/>
        </w:rPr>
        <w:t>UK-JAPAN robotics and AI research collaborati</w:t>
      </w:r>
      <w:r>
        <w:rPr>
          <w:rFonts w:ascii="Arial" w:eastAsia="Arial" w:hAnsi="Arial" w:cs="Arial"/>
          <w:b/>
          <w:sz w:val="28"/>
          <w:szCs w:val="28"/>
        </w:rPr>
        <w:t>on workshop</w:t>
      </w:r>
    </w:p>
    <w:p w:rsidR="00C73217" w:rsidRDefault="00C73217">
      <w:pPr>
        <w:spacing w:after="0" w:line="240" w:lineRule="auto"/>
        <w:jc w:val="both"/>
        <w:rPr>
          <w:rFonts w:ascii="Arial" w:eastAsia="Arial" w:hAnsi="Arial" w:cs="Arial"/>
          <w:b/>
        </w:rPr>
      </w:pPr>
    </w:p>
    <w:p w:rsidR="00C73217" w:rsidRDefault="00CF63A4">
      <w:pPr>
        <w:spacing w:after="0" w:line="240" w:lineRule="auto"/>
        <w:jc w:val="both"/>
        <w:rPr>
          <w:rFonts w:ascii="Arial" w:eastAsia="Arial" w:hAnsi="Arial" w:cs="Arial"/>
          <w:sz w:val="24"/>
          <w:szCs w:val="24"/>
        </w:rPr>
      </w:pPr>
      <w:r>
        <w:rPr>
          <w:rFonts w:ascii="Arial" w:eastAsia="Arial" w:hAnsi="Arial" w:cs="Arial"/>
          <w:sz w:val="24"/>
          <w:szCs w:val="24"/>
        </w:rPr>
        <w:t>Professor Sethu Vijayakumar has been recently announced as Programme Co-Director for Robotics and Artificial Intelligence (RAI) at The Alan Turing Institute (ATI). The ATI RAI hub is based at the University of Edinburgh where the workshop will</w:t>
      </w:r>
      <w:r>
        <w:rPr>
          <w:rFonts w:ascii="Arial" w:eastAsia="Arial" w:hAnsi="Arial" w:cs="Arial"/>
          <w:sz w:val="24"/>
          <w:szCs w:val="24"/>
        </w:rPr>
        <w:t xml:space="preserve"> take place.</w:t>
      </w:r>
    </w:p>
    <w:p w:rsidR="00C73217" w:rsidRDefault="00C73217">
      <w:pPr>
        <w:spacing w:after="0" w:line="240" w:lineRule="auto"/>
        <w:jc w:val="both"/>
        <w:rPr>
          <w:rFonts w:ascii="Arial" w:eastAsia="Arial" w:hAnsi="Arial" w:cs="Arial"/>
          <w:sz w:val="24"/>
          <w:szCs w:val="24"/>
        </w:rPr>
      </w:pPr>
    </w:p>
    <w:p w:rsidR="00C73217" w:rsidRDefault="00CF63A4">
      <w:pPr>
        <w:spacing w:after="0" w:line="240" w:lineRule="auto"/>
        <w:jc w:val="both"/>
        <w:rPr>
          <w:rFonts w:ascii="Arial" w:eastAsia="Arial" w:hAnsi="Arial" w:cs="Arial"/>
          <w:sz w:val="24"/>
          <w:szCs w:val="24"/>
        </w:rPr>
      </w:pPr>
      <w:r>
        <w:rPr>
          <w:rFonts w:ascii="Arial" w:eastAsia="Arial" w:hAnsi="Arial" w:cs="Arial"/>
          <w:sz w:val="24"/>
          <w:szCs w:val="24"/>
        </w:rPr>
        <w:t xml:space="preserve">The Alan Turing Institute (ATI), the UK’s national institute for data science and artificial intelligence, has initiated agreements with AIST (the National Institute of Advanced Industrial Science and Technology), one of the largest research </w:t>
      </w:r>
      <w:r>
        <w:rPr>
          <w:rFonts w:ascii="Arial" w:eastAsia="Arial" w:hAnsi="Arial" w:cs="Arial"/>
          <w:sz w:val="24"/>
          <w:szCs w:val="24"/>
        </w:rPr>
        <w:t>institutes in Japan focusing on bridging the gap between research ideas and commercialisation, NII (National Institute of Informatics), an inter-university academic research institute working to advance research and development in informatics-related field</w:t>
      </w:r>
      <w:r>
        <w:rPr>
          <w:rFonts w:ascii="Arial" w:eastAsia="Arial" w:hAnsi="Arial" w:cs="Arial"/>
          <w:sz w:val="24"/>
          <w:szCs w:val="24"/>
        </w:rPr>
        <w:t xml:space="preserve">s and the RIKEN </w:t>
      </w:r>
      <w:proofErr w:type="spellStart"/>
      <w:r>
        <w:rPr>
          <w:rFonts w:ascii="Arial" w:eastAsia="Arial" w:hAnsi="Arial" w:cs="Arial"/>
          <w:sz w:val="24"/>
          <w:szCs w:val="24"/>
        </w:rPr>
        <w:t>Center</w:t>
      </w:r>
      <w:proofErr w:type="spellEnd"/>
      <w:r>
        <w:rPr>
          <w:rFonts w:ascii="Arial" w:eastAsia="Arial" w:hAnsi="Arial" w:cs="Arial"/>
          <w:sz w:val="24"/>
          <w:szCs w:val="24"/>
        </w:rPr>
        <w:t xml:space="preserve"> for Advanced Intelligence Project , funded by the Japanese government to advance AI technologies and explore their ethical, legal and social impact.</w:t>
      </w:r>
    </w:p>
    <w:p w:rsidR="00C73217" w:rsidRDefault="00C73217">
      <w:pPr>
        <w:spacing w:after="0" w:line="240" w:lineRule="auto"/>
        <w:jc w:val="both"/>
        <w:rPr>
          <w:rFonts w:ascii="Arial" w:eastAsia="Arial" w:hAnsi="Arial" w:cs="Arial"/>
          <w:sz w:val="24"/>
          <w:szCs w:val="24"/>
        </w:rPr>
      </w:pPr>
    </w:p>
    <w:p w:rsidR="00C73217" w:rsidRDefault="00CF63A4">
      <w:pPr>
        <w:spacing w:after="0" w:line="240" w:lineRule="auto"/>
        <w:jc w:val="both"/>
        <w:rPr>
          <w:rFonts w:ascii="Arial" w:eastAsia="Arial" w:hAnsi="Arial" w:cs="Arial"/>
          <w:sz w:val="24"/>
          <w:szCs w:val="24"/>
        </w:rPr>
      </w:pPr>
      <w:r>
        <w:rPr>
          <w:rFonts w:ascii="Arial" w:eastAsia="Arial" w:hAnsi="Arial" w:cs="Arial"/>
          <w:sz w:val="24"/>
          <w:szCs w:val="24"/>
        </w:rPr>
        <w:t>The Turing's collaborative agreements with Japan are part of a wider UK government</w:t>
      </w:r>
    </w:p>
    <w:p w:rsidR="00C73217" w:rsidRDefault="00CF63A4">
      <w:pPr>
        <w:spacing w:after="0" w:line="240" w:lineRule="auto"/>
        <w:jc w:val="both"/>
        <w:rPr>
          <w:rFonts w:ascii="Arial" w:eastAsia="Arial" w:hAnsi="Arial" w:cs="Arial"/>
          <w:sz w:val="24"/>
          <w:szCs w:val="24"/>
        </w:rPr>
      </w:pPr>
      <w:proofErr w:type="gramStart"/>
      <w:r>
        <w:rPr>
          <w:rFonts w:ascii="Arial" w:eastAsia="Arial" w:hAnsi="Arial" w:cs="Arial"/>
          <w:sz w:val="24"/>
          <w:szCs w:val="24"/>
        </w:rPr>
        <w:t>announcement</w:t>
      </w:r>
      <w:proofErr w:type="gramEnd"/>
      <w:r>
        <w:rPr>
          <w:rFonts w:ascii="Arial" w:eastAsia="Arial" w:hAnsi="Arial" w:cs="Arial"/>
          <w:sz w:val="24"/>
          <w:szCs w:val="24"/>
        </w:rPr>
        <w:t xml:space="preserve"> relating to new scientific collaborations between UK and Japan in the fields of robotics, AI and the ethical use of data.</w:t>
      </w:r>
    </w:p>
    <w:p w:rsidR="00C73217" w:rsidRDefault="00C73217">
      <w:pPr>
        <w:spacing w:after="0" w:line="240" w:lineRule="auto"/>
        <w:jc w:val="both"/>
        <w:rPr>
          <w:rFonts w:ascii="Arial" w:eastAsia="Arial" w:hAnsi="Arial" w:cs="Arial"/>
          <w:sz w:val="24"/>
          <w:szCs w:val="24"/>
        </w:rPr>
      </w:pPr>
    </w:p>
    <w:p w:rsidR="00C73217" w:rsidRDefault="00CF63A4">
      <w:pPr>
        <w:spacing w:after="0" w:line="240" w:lineRule="auto"/>
        <w:jc w:val="both"/>
        <w:rPr>
          <w:rFonts w:ascii="Arial" w:eastAsia="Arial" w:hAnsi="Arial" w:cs="Arial"/>
          <w:sz w:val="24"/>
          <w:szCs w:val="24"/>
        </w:rPr>
      </w:pPr>
      <w:r>
        <w:rPr>
          <w:rFonts w:ascii="Arial" w:eastAsia="Arial" w:hAnsi="Arial" w:cs="Arial"/>
          <w:sz w:val="24"/>
          <w:szCs w:val="24"/>
        </w:rPr>
        <w:t>Joint activities between the Turing and the three organisations will include researcher exchange placements, developing joint proposals for academic low-Technology Readiness Levels (TRL) research as well as industry-driven high-TRL research. There will als</w:t>
      </w:r>
      <w:r>
        <w:rPr>
          <w:rFonts w:ascii="Arial" w:eastAsia="Arial" w:hAnsi="Arial" w:cs="Arial"/>
          <w:sz w:val="24"/>
          <w:szCs w:val="24"/>
        </w:rPr>
        <w:t>o be networking and knowledge exchange activities.</w:t>
      </w:r>
    </w:p>
    <w:p w:rsidR="00C73217" w:rsidRDefault="00C73217">
      <w:pPr>
        <w:spacing w:after="0" w:line="240" w:lineRule="auto"/>
        <w:jc w:val="both"/>
        <w:rPr>
          <w:rFonts w:ascii="Arial" w:eastAsia="Arial" w:hAnsi="Arial" w:cs="Arial"/>
          <w:sz w:val="24"/>
          <w:szCs w:val="24"/>
        </w:rPr>
      </w:pPr>
    </w:p>
    <w:p w:rsidR="00C73217" w:rsidRDefault="00CF63A4">
      <w:pPr>
        <w:spacing w:after="0" w:line="240" w:lineRule="auto"/>
        <w:jc w:val="both"/>
        <w:rPr>
          <w:rFonts w:ascii="Arial" w:eastAsia="Arial" w:hAnsi="Arial" w:cs="Arial"/>
          <w:sz w:val="24"/>
          <w:szCs w:val="24"/>
        </w:rPr>
      </w:pPr>
      <w:r>
        <w:rPr>
          <w:rFonts w:ascii="Arial" w:eastAsia="Arial" w:hAnsi="Arial" w:cs="Arial"/>
          <w:sz w:val="24"/>
          <w:szCs w:val="24"/>
        </w:rPr>
        <w:t xml:space="preserve">This is the first workshop to identify the collaboration topics and as such a very important first step to create concreate outcomes from the signed agreements and </w:t>
      </w:r>
      <w:proofErr w:type="spellStart"/>
      <w:r>
        <w:rPr>
          <w:rFonts w:ascii="Arial" w:eastAsia="Arial" w:hAnsi="Arial" w:cs="Arial"/>
          <w:sz w:val="24"/>
          <w:szCs w:val="24"/>
        </w:rPr>
        <w:t>MoUs</w:t>
      </w:r>
      <w:proofErr w:type="spellEnd"/>
      <w:r>
        <w:rPr>
          <w:rFonts w:ascii="Arial" w:eastAsia="Arial" w:hAnsi="Arial" w:cs="Arial"/>
          <w:sz w:val="24"/>
          <w:szCs w:val="24"/>
        </w:rPr>
        <w:t>. Following this workshop in Edinbur</w:t>
      </w:r>
      <w:r>
        <w:rPr>
          <w:rFonts w:ascii="Arial" w:eastAsia="Arial" w:hAnsi="Arial" w:cs="Arial"/>
          <w:sz w:val="24"/>
          <w:szCs w:val="24"/>
        </w:rPr>
        <w:t>gh there will be an Industry workshop at ATI, London to align the high-TRL research focus with industry interest. One of the main objectives of the Industry-focused research is to get companies to support research on Robotics and AI.</w:t>
      </w:r>
    </w:p>
    <w:p w:rsidR="00C73217" w:rsidRDefault="00C73217">
      <w:pPr>
        <w:spacing w:after="0" w:line="240" w:lineRule="auto"/>
        <w:jc w:val="both"/>
        <w:rPr>
          <w:rFonts w:ascii="Arial" w:eastAsia="Arial" w:hAnsi="Arial" w:cs="Arial"/>
          <w:sz w:val="24"/>
          <w:szCs w:val="24"/>
        </w:rPr>
      </w:pPr>
    </w:p>
    <w:p w:rsidR="00C73217" w:rsidRDefault="00CF63A4">
      <w:pPr>
        <w:spacing w:after="0" w:line="240" w:lineRule="auto"/>
        <w:jc w:val="both"/>
        <w:rPr>
          <w:rFonts w:ascii="Arial" w:eastAsia="Arial" w:hAnsi="Arial" w:cs="Arial"/>
          <w:sz w:val="24"/>
          <w:szCs w:val="24"/>
        </w:rPr>
      </w:pPr>
      <w:r>
        <w:rPr>
          <w:rFonts w:ascii="Arial" w:eastAsia="Arial" w:hAnsi="Arial" w:cs="Arial"/>
          <w:sz w:val="24"/>
          <w:szCs w:val="24"/>
        </w:rPr>
        <w:t>The proposed 3 key th</w:t>
      </w:r>
      <w:r>
        <w:rPr>
          <w:rFonts w:ascii="Arial" w:eastAsia="Arial" w:hAnsi="Arial" w:cs="Arial"/>
          <w:sz w:val="24"/>
          <w:szCs w:val="24"/>
        </w:rPr>
        <w:t>emes for the workshop are:</w:t>
      </w:r>
    </w:p>
    <w:p w:rsidR="00C73217" w:rsidRDefault="00CF63A4">
      <w:pPr>
        <w:spacing w:after="0" w:line="240" w:lineRule="auto"/>
        <w:ind w:left="426"/>
        <w:jc w:val="both"/>
        <w:rPr>
          <w:rFonts w:ascii="Arial" w:eastAsia="Arial" w:hAnsi="Arial" w:cs="Arial"/>
          <w:sz w:val="24"/>
          <w:szCs w:val="24"/>
        </w:rPr>
      </w:pPr>
      <w:r>
        <w:rPr>
          <w:rFonts w:ascii="Arial" w:eastAsia="Arial" w:hAnsi="Arial" w:cs="Arial"/>
          <w:sz w:val="24"/>
          <w:szCs w:val="24"/>
        </w:rPr>
        <w:t>● Scalable Algorithms under Constraints</w:t>
      </w:r>
    </w:p>
    <w:p w:rsidR="00C73217" w:rsidRDefault="00CF63A4">
      <w:pPr>
        <w:spacing w:after="0" w:line="240" w:lineRule="auto"/>
        <w:ind w:left="426"/>
        <w:jc w:val="both"/>
        <w:rPr>
          <w:rFonts w:ascii="Arial" w:eastAsia="Arial" w:hAnsi="Arial" w:cs="Arial"/>
          <w:sz w:val="24"/>
          <w:szCs w:val="24"/>
        </w:rPr>
      </w:pPr>
      <w:r>
        <w:rPr>
          <w:rFonts w:ascii="Arial" w:eastAsia="Arial" w:hAnsi="Arial" w:cs="Arial"/>
          <w:sz w:val="24"/>
          <w:szCs w:val="24"/>
        </w:rPr>
        <w:t>● Methods for efficient multi-agent computations</w:t>
      </w:r>
    </w:p>
    <w:p w:rsidR="00C73217" w:rsidRDefault="00CF63A4">
      <w:pPr>
        <w:spacing w:after="0" w:line="240" w:lineRule="auto"/>
        <w:ind w:left="426"/>
        <w:jc w:val="both"/>
        <w:rPr>
          <w:rFonts w:ascii="Arial" w:eastAsia="Arial" w:hAnsi="Arial" w:cs="Arial"/>
          <w:sz w:val="24"/>
          <w:szCs w:val="24"/>
        </w:rPr>
      </w:pPr>
      <w:r>
        <w:rPr>
          <w:rFonts w:ascii="Arial" w:eastAsia="Arial" w:hAnsi="Arial" w:cs="Arial"/>
          <w:sz w:val="24"/>
          <w:szCs w:val="24"/>
        </w:rPr>
        <w:t>● Verifiable, Robust and Explainable decision making for multimodal RAS assets</w:t>
      </w:r>
    </w:p>
    <w:p w:rsidR="00C73217" w:rsidRDefault="00CF63A4">
      <w:pPr>
        <w:spacing w:after="0" w:line="240" w:lineRule="auto"/>
        <w:ind w:left="426"/>
        <w:jc w:val="both"/>
        <w:rPr>
          <w:rFonts w:ascii="Arial" w:eastAsia="Arial" w:hAnsi="Arial" w:cs="Arial"/>
          <w:sz w:val="24"/>
          <w:szCs w:val="24"/>
        </w:rPr>
      </w:pPr>
      <w:r>
        <w:rPr>
          <w:rFonts w:ascii="Arial" w:eastAsia="Arial" w:hAnsi="Arial" w:cs="Arial"/>
          <w:sz w:val="24"/>
          <w:szCs w:val="24"/>
        </w:rPr>
        <w:t>It would be great if all participants prepare two slides for discussion about their research interest and if they propose any other themes for the research topics.</w:t>
      </w:r>
    </w:p>
    <w:p w:rsidR="00C73217" w:rsidRDefault="00C73217">
      <w:pPr>
        <w:spacing w:after="0" w:line="240" w:lineRule="auto"/>
        <w:ind w:left="426"/>
        <w:jc w:val="both"/>
        <w:rPr>
          <w:rFonts w:ascii="Arial" w:eastAsia="Arial" w:hAnsi="Arial" w:cs="Arial"/>
          <w:sz w:val="24"/>
          <w:szCs w:val="24"/>
        </w:rPr>
      </w:pPr>
    </w:p>
    <w:p w:rsidR="00C73217" w:rsidRDefault="00CF63A4">
      <w:pPr>
        <w:spacing w:after="0" w:line="240" w:lineRule="auto"/>
        <w:ind w:left="426" w:hanging="426"/>
        <w:jc w:val="both"/>
        <w:rPr>
          <w:rFonts w:ascii="Arial" w:eastAsia="Arial" w:hAnsi="Arial" w:cs="Arial"/>
          <w:sz w:val="24"/>
          <w:szCs w:val="24"/>
        </w:rPr>
      </w:pPr>
      <w:r>
        <w:rPr>
          <w:rFonts w:ascii="Arial" w:eastAsia="Arial" w:hAnsi="Arial" w:cs="Arial"/>
          <w:sz w:val="24"/>
          <w:szCs w:val="24"/>
        </w:rPr>
        <w:t>The expected outcomes of the workshop are:</w:t>
      </w:r>
    </w:p>
    <w:p w:rsidR="00C73217" w:rsidRDefault="00CF63A4">
      <w:pPr>
        <w:spacing w:after="0" w:line="240" w:lineRule="auto"/>
        <w:ind w:left="426"/>
        <w:jc w:val="both"/>
        <w:rPr>
          <w:rFonts w:ascii="Arial" w:eastAsia="Arial" w:hAnsi="Arial" w:cs="Arial"/>
          <w:sz w:val="24"/>
          <w:szCs w:val="24"/>
        </w:rPr>
      </w:pPr>
      <w:r>
        <w:rPr>
          <w:rFonts w:ascii="Arial" w:eastAsia="Arial" w:hAnsi="Arial" w:cs="Arial"/>
          <w:sz w:val="24"/>
          <w:szCs w:val="24"/>
        </w:rPr>
        <w:t>● List of research topics grouped around key the</w:t>
      </w:r>
      <w:r>
        <w:rPr>
          <w:rFonts w:ascii="Arial" w:eastAsia="Arial" w:hAnsi="Arial" w:cs="Arial"/>
          <w:sz w:val="24"/>
          <w:szCs w:val="24"/>
        </w:rPr>
        <w:t>mes and lead PIs</w:t>
      </w:r>
    </w:p>
    <w:p w:rsidR="00C73217" w:rsidRDefault="00CF63A4">
      <w:pPr>
        <w:spacing w:after="0" w:line="240" w:lineRule="auto"/>
        <w:ind w:left="426"/>
        <w:jc w:val="both"/>
        <w:rPr>
          <w:rFonts w:ascii="Arial" w:eastAsia="Arial" w:hAnsi="Arial" w:cs="Arial"/>
          <w:sz w:val="24"/>
          <w:szCs w:val="24"/>
        </w:rPr>
      </w:pPr>
      <w:r>
        <w:rPr>
          <w:rFonts w:ascii="Arial" w:eastAsia="Arial" w:hAnsi="Arial" w:cs="Arial"/>
          <w:sz w:val="24"/>
          <w:szCs w:val="24"/>
        </w:rPr>
        <w:t>● Agreement on Industry focused research (high TRL)</w:t>
      </w:r>
    </w:p>
    <w:p w:rsidR="00C73217" w:rsidRDefault="00CF63A4">
      <w:pPr>
        <w:spacing w:after="0" w:line="240" w:lineRule="auto"/>
        <w:ind w:left="426"/>
        <w:jc w:val="both"/>
        <w:rPr>
          <w:rFonts w:ascii="Arial" w:eastAsia="Arial" w:hAnsi="Arial" w:cs="Arial"/>
          <w:sz w:val="24"/>
          <w:szCs w:val="24"/>
        </w:rPr>
      </w:pPr>
      <w:r>
        <w:rPr>
          <w:rFonts w:ascii="Arial" w:eastAsia="Arial" w:hAnsi="Arial" w:cs="Arial"/>
          <w:sz w:val="24"/>
          <w:szCs w:val="24"/>
        </w:rPr>
        <w:t>● Agreement on long-term Core Research Topics (low TRL)</w:t>
      </w:r>
    </w:p>
    <w:p w:rsidR="00C73217" w:rsidRDefault="00CF63A4">
      <w:pPr>
        <w:spacing w:after="0" w:line="240" w:lineRule="auto"/>
        <w:ind w:left="426"/>
        <w:jc w:val="both"/>
        <w:rPr>
          <w:rFonts w:ascii="Arial" w:eastAsia="Arial" w:hAnsi="Arial" w:cs="Arial"/>
          <w:sz w:val="24"/>
          <w:szCs w:val="24"/>
        </w:rPr>
      </w:pPr>
      <w:r>
        <w:rPr>
          <w:rFonts w:ascii="Arial" w:eastAsia="Arial" w:hAnsi="Arial" w:cs="Arial"/>
          <w:sz w:val="24"/>
          <w:szCs w:val="24"/>
        </w:rPr>
        <w:t>● Research Exchange Mechanisms</w:t>
      </w:r>
    </w:p>
    <w:p w:rsidR="00C73217" w:rsidRDefault="00CF63A4">
      <w:pPr>
        <w:spacing w:after="0" w:line="240" w:lineRule="auto"/>
        <w:ind w:left="851"/>
        <w:jc w:val="both"/>
        <w:rPr>
          <w:rFonts w:ascii="Arial" w:eastAsia="Arial" w:hAnsi="Arial" w:cs="Arial"/>
          <w:sz w:val="24"/>
          <w:szCs w:val="24"/>
        </w:rPr>
      </w:pPr>
      <w:proofErr w:type="gramStart"/>
      <w:r>
        <w:rPr>
          <w:rFonts w:ascii="Arial" w:eastAsia="Arial" w:hAnsi="Arial" w:cs="Arial"/>
          <w:sz w:val="24"/>
          <w:szCs w:val="24"/>
        </w:rPr>
        <w:t>o</w:t>
      </w:r>
      <w:proofErr w:type="gramEnd"/>
      <w:r>
        <w:rPr>
          <w:rFonts w:ascii="Arial" w:eastAsia="Arial" w:hAnsi="Arial" w:cs="Arial"/>
          <w:sz w:val="24"/>
          <w:szCs w:val="24"/>
        </w:rPr>
        <w:t xml:space="preserve"> Short-term Internships</w:t>
      </w:r>
    </w:p>
    <w:p w:rsidR="00C73217" w:rsidRDefault="00CF63A4">
      <w:pPr>
        <w:spacing w:after="0" w:line="240" w:lineRule="auto"/>
        <w:ind w:left="851"/>
        <w:jc w:val="both"/>
        <w:rPr>
          <w:rFonts w:ascii="Arial" w:eastAsia="Arial" w:hAnsi="Arial" w:cs="Arial"/>
          <w:sz w:val="24"/>
          <w:szCs w:val="24"/>
        </w:rPr>
      </w:pPr>
      <w:proofErr w:type="gramStart"/>
      <w:r>
        <w:rPr>
          <w:rFonts w:ascii="Arial" w:eastAsia="Arial" w:hAnsi="Arial" w:cs="Arial"/>
          <w:sz w:val="24"/>
          <w:szCs w:val="24"/>
        </w:rPr>
        <w:t>o</w:t>
      </w:r>
      <w:proofErr w:type="gramEnd"/>
      <w:r>
        <w:rPr>
          <w:rFonts w:ascii="Arial" w:eastAsia="Arial" w:hAnsi="Arial" w:cs="Arial"/>
          <w:sz w:val="24"/>
          <w:szCs w:val="24"/>
        </w:rPr>
        <w:t xml:space="preserve"> UK and Japanese Government backed Research Funds</w:t>
      </w:r>
    </w:p>
    <w:sectPr w:rsidR="00C73217">
      <w:pgSz w:w="11906" w:h="16838"/>
      <w:pgMar w:top="1440" w:right="1440" w:bottom="1440" w:left="1440" w:header="1417"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17"/>
    <w:rsid w:val="00C73217"/>
    <w:rsid w:val="00CF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D26C5-78E6-402B-98CE-427AC55D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952D8"/>
    <w:pPr>
      <w:ind w:left="720"/>
      <w:contextualSpacing/>
    </w:pPr>
  </w:style>
  <w:style w:type="paragraph" w:styleId="Header">
    <w:name w:val="header"/>
    <w:basedOn w:val="Normal"/>
    <w:link w:val="HeaderChar"/>
    <w:uiPriority w:val="99"/>
    <w:unhideWhenUsed/>
    <w:rsid w:val="00C8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88"/>
  </w:style>
  <w:style w:type="paragraph" w:styleId="Footer">
    <w:name w:val="footer"/>
    <w:basedOn w:val="Normal"/>
    <w:link w:val="FooterChar"/>
    <w:uiPriority w:val="99"/>
    <w:unhideWhenUsed/>
    <w:rsid w:val="00C8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ar4DMzCgD2XDts3FwYVVC/Mrg==">AMUW2mXgllGGR33+PRu0jkbYrWLWNsux6stDOvjWzRXl7dmA1urbibInNdJAFRy2ud83WTKhtHXUWg1mNiobn/deo9HzomMlwTUurbAtcbX/RJWC60k8Uum6OMOrlKpYy3vJwCC4O+DO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Wand</dc:creator>
  <cp:lastModifiedBy>LAMBLEY Serena</cp:lastModifiedBy>
  <cp:revision>2</cp:revision>
  <dcterms:created xsi:type="dcterms:W3CDTF">2019-08-28T08:27:00Z</dcterms:created>
  <dcterms:modified xsi:type="dcterms:W3CDTF">2019-08-28T08:27:00Z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0x010100F8533FFC9714174393080995EAA95B04</vt:lpwstr>
  </property>
</Properties>
</file>